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157F" w14:textId="047708A0" w:rsidR="00AF2DC1" w:rsidRDefault="00254983">
      <w:r>
        <w:t>Bob LaChance</w:t>
      </w:r>
    </w:p>
    <w:p w14:paraId="6592A15D" w14:textId="45455250" w:rsidR="00254983" w:rsidRDefault="00254983"/>
    <w:p w14:paraId="0F73A5A0" w14:textId="03FB8E8B" w:rsidR="00254983" w:rsidRDefault="00254983">
      <w:r>
        <w:t>Bob was born in 1951 in Fall River, Massachusetts.  His family moved around living in various cities such as New York, Philadelphia and Syracuse before coming to Cincinnati in 1966.  He attended LaSalle High School and the University of Cincinnati, where he earned a Bachelor’s degree in chemistry in 1973.  He later returned to Xavier University for his Master’s degree in English in 1998.</w:t>
      </w:r>
    </w:p>
    <w:p w14:paraId="432817B7" w14:textId="779609F9" w:rsidR="00254983" w:rsidRDefault="00254983">
      <w:r>
        <w:t>Bob met his wife Judy in 1969, and they were married the week after bob graduated from UC.  They are the parents of two adopted boys, Dylan and Brandon.  Bob and Judy are both very talented musicians.  Bob is trained in classical guitar, and at a young age he was involved with folk and bluegrass music.  Bob and Judy performed together in a bluegrass band called Morton’s Back Porch Revival.  Bob still plays guitar for his church, and Judy has been an active member of the May Festival Chorus since 1976.</w:t>
      </w:r>
    </w:p>
    <w:p w14:paraId="52099A14" w14:textId="0D2D0A6C" w:rsidR="006379EB" w:rsidRDefault="00B664A7">
      <w:r>
        <w:t>Bob’s career started off in the retail world: being unhappy there, he found a position at Losantiville Country Club. He worked as an assistant under Jim Siegfried and Tom Miller until 1996.  At that point he became the superintendent at Hickory Woods Golf Course, working under Denny Acomb.  He held that position for 3 years then moved to the Nicklaus Center at Kings Island where he worked as assistant under Dale Davenport until 2010.  Bob then moved to Trupoint in chemical sales, where he worked for 5 years as one of the golf industries sales reps.  He retired from work in 2018.</w:t>
      </w:r>
    </w:p>
    <w:p w14:paraId="13F58457" w14:textId="03BB359F" w:rsidR="00B664A7" w:rsidRDefault="00B664A7">
      <w:r>
        <w:t>Bob has been an integral part of the information flow, education, and business or the GCGCSA organization.  He took over as Executive Administrator in 1998 and was the Green Breeze editor for over 20 years (1995-2016).  There was a long period of time where everything in our organization, from finances to advertising to publishing to taking reservations for monthly meetings, went through Bob.</w:t>
      </w:r>
    </w:p>
    <w:p w14:paraId="4004B91A" w14:textId="0139596F" w:rsidR="00367998" w:rsidRDefault="00367998">
      <w:r>
        <w:t>Bob was a Class A member of the GCSAA. He served on the National Committee for Publications and received the award for Best Article in a Publication.  He also served as an alternate at the National for Charlie Tadge.</w:t>
      </w:r>
    </w:p>
    <w:p w14:paraId="1028A974" w14:textId="57E3EFA6" w:rsidR="00367998" w:rsidRDefault="00367998">
      <w:r>
        <w:t>Bob’s work for our organization has been tireless and above and beyond.  One could say that everything you saw in the Green Breeze and its success over the years was due to Bob’s hard work and organizational skills.</w:t>
      </w:r>
    </w:p>
    <w:p w14:paraId="5E6D9370" w14:textId="3639F94B" w:rsidR="00367998" w:rsidRDefault="00367998">
      <w:r>
        <w:t>Bob has spent the last 10 years involved in the National Alliance for Mentally Ill (NAMA), where he teaches and instructs for support groups.</w:t>
      </w:r>
    </w:p>
    <w:p w14:paraId="691D8DCE" w14:textId="3E4BD14A" w:rsidR="00367998" w:rsidRDefault="00367998">
      <w:r>
        <w:t>Bob was inducted into the Greater Cincinnati GCSA Hall of Fame in 2020.</w:t>
      </w:r>
    </w:p>
    <w:sectPr w:rsidR="0036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83"/>
    <w:rsid w:val="00254983"/>
    <w:rsid w:val="00367998"/>
    <w:rsid w:val="00531663"/>
    <w:rsid w:val="00575DBE"/>
    <w:rsid w:val="006379EB"/>
    <w:rsid w:val="00AF2DC1"/>
    <w:rsid w:val="00B6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BE8E"/>
  <w15:chartTrackingRefBased/>
  <w15:docId w15:val="{D6F780E3-10E7-44C7-B3A4-037D4D2D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Dierkers</dc:creator>
  <cp:keywords/>
  <dc:description/>
  <cp:lastModifiedBy>Anthony Dierkers</cp:lastModifiedBy>
  <cp:revision>2</cp:revision>
  <dcterms:created xsi:type="dcterms:W3CDTF">2022-01-06T19:14:00Z</dcterms:created>
  <dcterms:modified xsi:type="dcterms:W3CDTF">2022-01-06T19:30:00Z</dcterms:modified>
</cp:coreProperties>
</file>